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ECD12" w14:textId="6D3FE7B2" w:rsidR="00AA5F8C" w:rsidRDefault="00AA5F8C" w:rsidP="00AA5F8C">
      <w:pPr>
        <w:rPr>
          <w:b/>
          <w:bCs/>
        </w:rPr>
      </w:pPr>
    </w:p>
    <w:p w14:paraId="20413D82" w14:textId="666FFFA6" w:rsidR="004A2961" w:rsidRDefault="004A2961" w:rsidP="00AA5F8C">
      <w:pPr>
        <w:rPr>
          <w:b/>
          <w:bCs/>
        </w:rPr>
      </w:pPr>
    </w:p>
    <w:p w14:paraId="4D112779" w14:textId="71AF5E57" w:rsidR="004A2961" w:rsidRDefault="0090122C" w:rsidP="00AA5F8C">
      <w:pPr>
        <w:rPr>
          <w:b/>
          <w:bCs/>
        </w:rPr>
      </w:pPr>
      <w:r>
        <w:rPr>
          <w:b/>
          <w:bCs/>
          <w:noProof/>
        </w:rPr>
        <w:drawing>
          <wp:anchor distT="0" distB="0" distL="114300" distR="114300" simplePos="0" relativeHeight="251658242" behindDoc="0" locked="0" layoutInCell="1" allowOverlap="1" wp14:anchorId="65B85FFC" wp14:editId="71908125">
            <wp:simplePos x="0" y="0"/>
            <wp:positionH relativeFrom="column">
              <wp:posOffset>-953135</wp:posOffset>
            </wp:positionH>
            <wp:positionV relativeFrom="paragraph">
              <wp:posOffset>151765</wp:posOffset>
            </wp:positionV>
            <wp:extent cx="7612380" cy="5074920"/>
            <wp:effectExtent l="0" t="0" r="7620" b="0"/>
            <wp:wrapNone/>
            <wp:docPr id="24695750"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95750" name="Grafik 24695750"/>
                    <pic:cNvPicPr/>
                  </pic:nvPicPr>
                  <pic:blipFill>
                    <a:blip r:embed="rId10">
                      <a:extLst>
                        <a:ext uri="{28A0092B-C50C-407E-A947-70E740481C1C}">
                          <a14:useLocalDpi xmlns:a14="http://schemas.microsoft.com/office/drawing/2010/main" val="0"/>
                        </a:ext>
                      </a:extLst>
                    </a:blip>
                    <a:stretch>
                      <a:fillRect/>
                    </a:stretch>
                  </pic:blipFill>
                  <pic:spPr>
                    <a:xfrm>
                      <a:off x="0" y="0"/>
                      <a:ext cx="7612380" cy="5074920"/>
                    </a:xfrm>
                    <a:prstGeom prst="rect">
                      <a:avLst/>
                    </a:prstGeom>
                  </pic:spPr>
                </pic:pic>
              </a:graphicData>
            </a:graphic>
            <wp14:sizeRelH relativeFrom="margin">
              <wp14:pctWidth>0</wp14:pctWidth>
            </wp14:sizeRelH>
            <wp14:sizeRelV relativeFrom="margin">
              <wp14:pctHeight>0</wp14:pctHeight>
            </wp14:sizeRelV>
          </wp:anchor>
        </w:drawing>
      </w:r>
    </w:p>
    <w:p w14:paraId="54614CBD" w14:textId="32FBBE77" w:rsidR="004A2961" w:rsidRDefault="004A2961" w:rsidP="00AA5F8C">
      <w:pPr>
        <w:rPr>
          <w:b/>
          <w:bCs/>
        </w:rPr>
      </w:pPr>
    </w:p>
    <w:p w14:paraId="0740C017" w14:textId="01FD0746" w:rsidR="00AA5F8C" w:rsidRDefault="00AA5F8C" w:rsidP="00AA5F8C">
      <w:pPr>
        <w:rPr>
          <w:b/>
          <w:bCs/>
        </w:rPr>
      </w:pPr>
    </w:p>
    <w:p w14:paraId="13A93EDE" w14:textId="3E90FC22" w:rsidR="00AA5F8C" w:rsidRDefault="00AA5F8C" w:rsidP="00AA5F8C">
      <w:pPr>
        <w:rPr>
          <w:b/>
          <w:bCs/>
        </w:rPr>
      </w:pPr>
    </w:p>
    <w:p w14:paraId="71F76666" w14:textId="2149BD79" w:rsidR="00AA5F8C" w:rsidRDefault="00AA5F8C" w:rsidP="00AA5F8C">
      <w:pPr>
        <w:rPr>
          <w:b/>
          <w:bCs/>
        </w:rPr>
      </w:pPr>
    </w:p>
    <w:p w14:paraId="60422D6F" w14:textId="2DAD8792" w:rsidR="00AA5F8C" w:rsidRDefault="00AA5F8C" w:rsidP="00AA5F8C">
      <w:pPr>
        <w:rPr>
          <w:b/>
          <w:bCs/>
        </w:rPr>
      </w:pPr>
    </w:p>
    <w:p w14:paraId="57795CC4" w14:textId="543C894F" w:rsidR="00AA5F8C" w:rsidRDefault="00AA5F8C" w:rsidP="00AA5F8C">
      <w:pPr>
        <w:rPr>
          <w:b/>
          <w:bCs/>
        </w:rPr>
      </w:pPr>
    </w:p>
    <w:p w14:paraId="2930073F" w14:textId="7B3DD0D2" w:rsidR="00AA5F8C" w:rsidRDefault="00AA5F8C" w:rsidP="00AA5F8C">
      <w:pPr>
        <w:rPr>
          <w:b/>
          <w:bCs/>
        </w:rPr>
      </w:pPr>
    </w:p>
    <w:p w14:paraId="45017F0C" w14:textId="72842C78" w:rsidR="00AA5F8C" w:rsidRDefault="00AA5F8C" w:rsidP="00AA5F8C">
      <w:pPr>
        <w:rPr>
          <w:b/>
          <w:bCs/>
        </w:rPr>
      </w:pPr>
    </w:p>
    <w:p w14:paraId="23CFB429" w14:textId="77777777" w:rsidR="00AA5F8C" w:rsidRDefault="00AA5F8C" w:rsidP="00AA5F8C">
      <w:pPr>
        <w:rPr>
          <w:b/>
          <w:bCs/>
        </w:rPr>
      </w:pPr>
    </w:p>
    <w:p w14:paraId="03208A77" w14:textId="4DB7E838" w:rsidR="00AA5F8C" w:rsidRDefault="00AA5F8C" w:rsidP="00AA5F8C">
      <w:pPr>
        <w:rPr>
          <w:b/>
          <w:bCs/>
        </w:rPr>
      </w:pPr>
    </w:p>
    <w:p w14:paraId="6FE31C26" w14:textId="34C26D25" w:rsidR="00AA5F8C" w:rsidRDefault="00AA5F8C" w:rsidP="00AA5F8C">
      <w:pPr>
        <w:rPr>
          <w:b/>
          <w:bCs/>
        </w:rPr>
      </w:pPr>
    </w:p>
    <w:p w14:paraId="1BF3D5EF" w14:textId="55211D5C" w:rsidR="00AA5F8C" w:rsidRDefault="00AA5F8C" w:rsidP="00AA5F8C">
      <w:pPr>
        <w:rPr>
          <w:b/>
          <w:bCs/>
        </w:rPr>
      </w:pPr>
    </w:p>
    <w:p w14:paraId="6746344E" w14:textId="77777777" w:rsidR="00AA5F8C" w:rsidRDefault="00AA5F8C" w:rsidP="00AA5F8C">
      <w:pPr>
        <w:rPr>
          <w:b/>
          <w:bCs/>
        </w:rPr>
      </w:pPr>
    </w:p>
    <w:p w14:paraId="501EAD72" w14:textId="684BBDCF" w:rsidR="00AA5F8C" w:rsidRDefault="00AA5F8C" w:rsidP="00AA5F8C">
      <w:pPr>
        <w:rPr>
          <w:b/>
          <w:bCs/>
        </w:rPr>
      </w:pPr>
    </w:p>
    <w:p w14:paraId="0A921102" w14:textId="77777777" w:rsidR="00AA5F8C" w:rsidRDefault="00AA5F8C" w:rsidP="00AA5F8C">
      <w:pPr>
        <w:rPr>
          <w:b/>
          <w:bCs/>
        </w:rPr>
      </w:pPr>
    </w:p>
    <w:p w14:paraId="3023A8E4" w14:textId="4CE9E8DE" w:rsidR="00AA5F8C" w:rsidRDefault="00AA5F8C" w:rsidP="00AA5F8C">
      <w:pPr>
        <w:rPr>
          <w:b/>
          <w:bCs/>
        </w:rPr>
      </w:pPr>
    </w:p>
    <w:p w14:paraId="69C0717C" w14:textId="71611EED" w:rsidR="00AA5F8C" w:rsidRDefault="00AA5F8C" w:rsidP="00AA5F8C">
      <w:pPr>
        <w:rPr>
          <w:b/>
          <w:bCs/>
        </w:rPr>
      </w:pPr>
    </w:p>
    <w:p w14:paraId="0E1C9AFB" w14:textId="4165B03D" w:rsidR="00AA5F8C" w:rsidRDefault="00AA5F8C" w:rsidP="00AA5F8C">
      <w:pPr>
        <w:rPr>
          <w:b/>
          <w:bCs/>
        </w:rPr>
      </w:pPr>
    </w:p>
    <w:p w14:paraId="04FC6A49" w14:textId="4412A93E" w:rsidR="00AA5F8C" w:rsidRDefault="004A2961" w:rsidP="00AA5F8C">
      <w:pPr>
        <w:jc w:val="center"/>
        <w:rPr>
          <w:rFonts w:ascii="Arial Black" w:hAnsi="Arial Black"/>
          <w:b/>
          <w:bCs/>
          <w:color w:val="002060"/>
          <w:sz w:val="44"/>
          <w:szCs w:val="44"/>
        </w:rPr>
      </w:pPr>
      <w:r>
        <w:rPr>
          <w:noProof/>
        </w:rPr>
        <w:drawing>
          <wp:anchor distT="0" distB="0" distL="114300" distR="114300" simplePos="0" relativeHeight="251658240" behindDoc="0" locked="0" layoutInCell="1" allowOverlap="1" wp14:anchorId="368283B1" wp14:editId="76A9F94A">
            <wp:simplePos x="0" y="0"/>
            <wp:positionH relativeFrom="column">
              <wp:posOffset>5912485</wp:posOffset>
            </wp:positionH>
            <wp:positionV relativeFrom="paragraph">
              <wp:posOffset>90170</wp:posOffset>
            </wp:positionV>
            <wp:extent cx="641985" cy="623816"/>
            <wp:effectExtent l="0" t="0" r="5715" b="5080"/>
            <wp:wrapNone/>
            <wp:docPr id="615907433" name="Grafik 5" descr="Grundlegendes EU-Symbol – Kennzeichnung von KI-generierten Inhal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Grundlegendes EU-Symbol – Kennzeichnung von KI-generierten Inhalten"/>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1693" t="10709" r="22222" b="7585"/>
                    <a:stretch>
                      <a:fillRect/>
                    </a:stretch>
                  </pic:blipFill>
                  <pic:spPr bwMode="auto">
                    <a:xfrm>
                      <a:off x="0" y="0"/>
                      <a:ext cx="641985" cy="62381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B1BE4">
        <w:rPr>
          <w:rFonts w:ascii="Arial Black" w:hAnsi="Arial Black"/>
          <w:b/>
          <w:bCs/>
          <w:color w:val="002060"/>
          <w:sz w:val="44"/>
          <w:szCs w:val="44"/>
        </w:rPr>
        <w:t>Beispiel</w:t>
      </w:r>
      <w:r w:rsidR="00AA5F8C" w:rsidRPr="00AA5F8C">
        <w:rPr>
          <w:rFonts w:ascii="Arial Black" w:hAnsi="Arial Black"/>
          <w:b/>
          <w:bCs/>
          <w:color w:val="002060"/>
          <w:sz w:val="44"/>
          <w:szCs w:val="44"/>
        </w:rPr>
        <w:t>-KI-Richtlinie für metallhandwerkliche Unternehmen</w:t>
      </w:r>
    </w:p>
    <w:p w14:paraId="0CC76CF1" w14:textId="728E6336" w:rsidR="004A2961" w:rsidRPr="00AA5F8C" w:rsidRDefault="004A2961" w:rsidP="00AA5F8C">
      <w:pPr>
        <w:jc w:val="center"/>
        <w:rPr>
          <w:rFonts w:ascii="Arial Black" w:hAnsi="Arial Black"/>
          <w:b/>
          <w:bCs/>
          <w:color w:val="002060"/>
          <w:sz w:val="44"/>
          <w:szCs w:val="44"/>
        </w:rPr>
      </w:pPr>
    </w:p>
    <w:p w14:paraId="09E6E22C" w14:textId="77777777" w:rsidR="00AA5F8C" w:rsidRDefault="00AA5F8C" w:rsidP="00AA5F8C">
      <w:pPr>
        <w:rPr>
          <w:b/>
          <w:bCs/>
        </w:rPr>
      </w:pPr>
      <w:r>
        <w:rPr>
          <w:b/>
          <w:bCs/>
        </w:rPr>
        <w:br w:type="page"/>
      </w:r>
    </w:p>
    <w:p w14:paraId="62861549" w14:textId="12BD7965" w:rsidR="00AA5F8C" w:rsidRPr="00AA5F8C" w:rsidRDefault="00AA5F8C" w:rsidP="00AA5F8C">
      <w:pPr>
        <w:rPr>
          <w:b/>
          <w:bCs/>
        </w:rPr>
      </w:pPr>
      <w:r w:rsidRPr="00AA5F8C">
        <w:rPr>
          <w:b/>
          <w:bCs/>
        </w:rPr>
        <w:lastRenderedPageBreak/>
        <w:t>Betriebliche Richtlinie zum Einsatz Künstlicher Intelligenz (KI)</w:t>
      </w:r>
    </w:p>
    <w:p w14:paraId="4CEB7626" w14:textId="77777777" w:rsidR="00AA5F8C" w:rsidRPr="00AA5F8C" w:rsidRDefault="00AA5F8C" w:rsidP="00AA5F8C">
      <w:pPr>
        <w:rPr>
          <w:b/>
          <w:bCs/>
        </w:rPr>
      </w:pPr>
      <w:r w:rsidRPr="00AA5F8C">
        <w:rPr>
          <w:b/>
          <w:bCs/>
        </w:rPr>
        <w:t>1. Ziel der Richtlinie</w:t>
      </w:r>
    </w:p>
    <w:p w14:paraId="0020677A" w14:textId="77777777" w:rsidR="00AA5F8C" w:rsidRPr="00AA5F8C" w:rsidRDefault="00AA5F8C" w:rsidP="00AA5F8C">
      <w:r w:rsidRPr="00AA5F8C">
        <w:t>Künstliche Intelligenz (KI) bietet unserem Unternehmen vielfältige Möglichkeiten, Arbeitsabläufe zu vereinfachen und die Qualität unserer Arbeit zu verbessern. Ziel dieser Richtlinie ist es, den verantwortungsvollen, sicheren und rechtskonformen Einsatz von KI-Anwendungen im Unternehmen festzulegen.</w:t>
      </w:r>
    </w:p>
    <w:p w14:paraId="762E545C" w14:textId="77777777" w:rsidR="00AA5F8C" w:rsidRPr="00AA5F8C" w:rsidRDefault="00AA5F8C" w:rsidP="00AA5F8C">
      <w:r w:rsidRPr="00AA5F8C">
        <w:t>Diese Richtlinie gilt für alle Beschäftigten, die im Rahmen ihrer Tätigkeit KI-Systeme nutzen.</w:t>
      </w:r>
    </w:p>
    <w:p w14:paraId="6A675198" w14:textId="7E821795" w:rsidR="00AA5F8C" w:rsidRPr="00AA5F8C" w:rsidRDefault="00AA5F8C" w:rsidP="00AA5F8C"/>
    <w:p w14:paraId="18B22C55" w14:textId="77777777" w:rsidR="00AA5F8C" w:rsidRPr="00AA5F8C" w:rsidRDefault="00AA5F8C" w:rsidP="00AA5F8C">
      <w:pPr>
        <w:rPr>
          <w:b/>
          <w:bCs/>
        </w:rPr>
      </w:pPr>
      <w:r w:rsidRPr="00AA5F8C">
        <w:rPr>
          <w:b/>
          <w:bCs/>
        </w:rPr>
        <w:t>2. Grundsätze</w:t>
      </w:r>
    </w:p>
    <w:p w14:paraId="065B72E1" w14:textId="77777777" w:rsidR="00AA5F8C" w:rsidRPr="00AA5F8C" w:rsidRDefault="00AA5F8C" w:rsidP="00AA5F8C">
      <w:r w:rsidRPr="00AA5F8C">
        <w:t>Der Einsatz von KI dient ausschließlich der Unterstützung unserer Mitarbeitenden. Die Verantwortung für Entscheidungen, Veröffentlichungen und betriebliche Maßnahmen verbleibt stets beim Menschen.</w:t>
      </w:r>
    </w:p>
    <w:p w14:paraId="7D52C57A" w14:textId="77777777" w:rsidR="00AA5F8C" w:rsidRPr="00AA5F8C" w:rsidRDefault="00AA5F8C" w:rsidP="00AA5F8C">
      <w:r w:rsidRPr="00AA5F8C">
        <w:t>Dabei gelten folgende Grundsätze:</w:t>
      </w:r>
    </w:p>
    <w:p w14:paraId="6B6ECBCF" w14:textId="77777777" w:rsidR="00AA5F8C" w:rsidRPr="00AA5F8C" w:rsidRDefault="00AA5F8C" w:rsidP="00AA5F8C">
      <w:pPr>
        <w:numPr>
          <w:ilvl w:val="0"/>
          <w:numId w:val="1"/>
        </w:numPr>
      </w:pPr>
      <w:r w:rsidRPr="00AA5F8C">
        <w:t>KI unterstützt, ersetzt jedoch keine fachliche Prüfung.</w:t>
      </w:r>
    </w:p>
    <w:p w14:paraId="148DB305" w14:textId="77777777" w:rsidR="00AA5F8C" w:rsidRPr="00AA5F8C" w:rsidRDefault="00AA5F8C" w:rsidP="00AA5F8C">
      <w:pPr>
        <w:numPr>
          <w:ilvl w:val="0"/>
          <w:numId w:val="1"/>
        </w:numPr>
      </w:pPr>
      <w:r w:rsidRPr="00AA5F8C">
        <w:t>Veröffentlichte Inhalte werden vor der Nutzung sorgfältig kontrolliert.</w:t>
      </w:r>
    </w:p>
    <w:p w14:paraId="1B19932C" w14:textId="77777777" w:rsidR="00AA5F8C" w:rsidRPr="00AA5F8C" w:rsidRDefault="00AA5F8C" w:rsidP="00AA5F8C">
      <w:pPr>
        <w:numPr>
          <w:ilvl w:val="0"/>
          <w:numId w:val="1"/>
        </w:numPr>
      </w:pPr>
      <w:r w:rsidRPr="00AA5F8C">
        <w:t>Geschäfts- und Betriebsgeheimnisse werden geschützt.</w:t>
      </w:r>
    </w:p>
    <w:p w14:paraId="3F2FB5FB" w14:textId="77777777" w:rsidR="00AA5F8C" w:rsidRPr="00AA5F8C" w:rsidRDefault="00AA5F8C" w:rsidP="00AA5F8C">
      <w:pPr>
        <w:numPr>
          <w:ilvl w:val="0"/>
          <w:numId w:val="1"/>
        </w:numPr>
      </w:pPr>
      <w:r w:rsidRPr="00AA5F8C">
        <w:t>Personenbezogene Daten dürfen nur unter Beachtung der Datenschutzvorschriften verarbeitet werden.</w:t>
      </w:r>
    </w:p>
    <w:p w14:paraId="24654476" w14:textId="77777777" w:rsidR="00AA5F8C" w:rsidRPr="00AA5F8C" w:rsidRDefault="00AA5F8C" w:rsidP="00AA5F8C">
      <w:pPr>
        <w:numPr>
          <w:ilvl w:val="0"/>
          <w:numId w:val="1"/>
        </w:numPr>
      </w:pPr>
      <w:r w:rsidRPr="00AA5F8C">
        <w:t>KI wird verantwortungsvoll, transparent und diskriminierungsfrei eingesetzt.</w:t>
      </w:r>
    </w:p>
    <w:p w14:paraId="5C003A62" w14:textId="5FCF9DA6" w:rsidR="00AA5F8C" w:rsidRPr="00AA5F8C" w:rsidRDefault="00AA5F8C" w:rsidP="00AA5F8C"/>
    <w:p w14:paraId="0FCCA170" w14:textId="77777777" w:rsidR="00AA5F8C" w:rsidRPr="00AA5F8C" w:rsidRDefault="00AA5F8C" w:rsidP="00AA5F8C">
      <w:pPr>
        <w:rPr>
          <w:b/>
          <w:bCs/>
        </w:rPr>
      </w:pPr>
      <w:r w:rsidRPr="00AA5F8C">
        <w:rPr>
          <w:b/>
          <w:bCs/>
        </w:rPr>
        <w:t>3. Zulässige Einsatzbereiche</w:t>
      </w:r>
    </w:p>
    <w:p w14:paraId="385A0561" w14:textId="77777777" w:rsidR="00AA5F8C" w:rsidRPr="00AA5F8C" w:rsidRDefault="00AA5F8C" w:rsidP="00AA5F8C">
      <w:r w:rsidRPr="00AA5F8C">
        <w:t>Die Nutzung von KI ist insbesondere zulässig für:</w:t>
      </w:r>
    </w:p>
    <w:p w14:paraId="708D1CD9" w14:textId="77777777" w:rsidR="00AA5F8C" w:rsidRPr="00AA5F8C" w:rsidRDefault="00AA5F8C" w:rsidP="00AA5F8C">
      <w:pPr>
        <w:numPr>
          <w:ilvl w:val="0"/>
          <w:numId w:val="2"/>
        </w:numPr>
      </w:pPr>
      <w:r w:rsidRPr="00AA5F8C">
        <w:t>Entwürfe von E-Mails, Briefen und Protokollen</w:t>
      </w:r>
    </w:p>
    <w:p w14:paraId="70989D07" w14:textId="77777777" w:rsidR="00AA5F8C" w:rsidRPr="00AA5F8C" w:rsidRDefault="00AA5F8C" w:rsidP="00AA5F8C">
      <w:pPr>
        <w:numPr>
          <w:ilvl w:val="0"/>
          <w:numId w:val="2"/>
        </w:numPr>
      </w:pPr>
      <w:r w:rsidRPr="00AA5F8C">
        <w:t>Formulierung von Stellenanzeigen</w:t>
      </w:r>
    </w:p>
    <w:p w14:paraId="29CCFA79" w14:textId="77777777" w:rsidR="00AA5F8C" w:rsidRPr="00AA5F8C" w:rsidRDefault="00AA5F8C" w:rsidP="00AA5F8C">
      <w:pPr>
        <w:numPr>
          <w:ilvl w:val="0"/>
          <w:numId w:val="2"/>
        </w:numPr>
      </w:pPr>
      <w:r w:rsidRPr="00AA5F8C">
        <w:t>Erstellung von Marketingtexten</w:t>
      </w:r>
    </w:p>
    <w:p w14:paraId="37B1C135" w14:textId="77777777" w:rsidR="00AA5F8C" w:rsidRPr="00AA5F8C" w:rsidRDefault="00AA5F8C" w:rsidP="00AA5F8C">
      <w:pPr>
        <w:numPr>
          <w:ilvl w:val="0"/>
          <w:numId w:val="2"/>
        </w:numPr>
      </w:pPr>
      <w:r w:rsidRPr="00AA5F8C">
        <w:t>Unterstützung bei Social-Media-Beiträgen</w:t>
      </w:r>
    </w:p>
    <w:p w14:paraId="394DF282" w14:textId="77777777" w:rsidR="00AA5F8C" w:rsidRPr="00AA5F8C" w:rsidRDefault="00AA5F8C" w:rsidP="00AA5F8C">
      <w:pPr>
        <w:numPr>
          <w:ilvl w:val="0"/>
          <w:numId w:val="2"/>
        </w:numPr>
      </w:pPr>
      <w:r w:rsidRPr="00AA5F8C">
        <w:t>Übersetzungen</w:t>
      </w:r>
    </w:p>
    <w:p w14:paraId="7E5D4069" w14:textId="77777777" w:rsidR="00AA5F8C" w:rsidRPr="00AA5F8C" w:rsidRDefault="00AA5F8C" w:rsidP="00AA5F8C">
      <w:pPr>
        <w:numPr>
          <w:ilvl w:val="0"/>
          <w:numId w:val="2"/>
        </w:numPr>
      </w:pPr>
      <w:r w:rsidRPr="00AA5F8C">
        <w:t>Zusammenfassungen umfangreicher Dokumente</w:t>
      </w:r>
    </w:p>
    <w:p w14:paraId="5A7CFE85" w14:textId="77777777" w:rsidR="00AA5F8C" w:rsidRPr="00AA5F8C" w:rsidRDefault="00AA5F8C" w:rsidP="00AA5F8C">
      <w:pPr>
        <w:numPr>
          <w:ilvl w:val="0"/>
          <w:numId w:val="2"/>
        </w:numPr>
      </w:pPr>
      <w:r w:rsidRPr="00AA5F8C">
        <w:t>Ideenfindung und Recherche</w:t>
      </w:r>
    </w:p>
    <w:p w14:paraId="083D1042" w14:textId="77777777" w:rsidR="00AA5F8C" w:rsidRPr="00AA5F8C" w:rsidRDefault="00AA5F8C" w:rsidP="00AA5F8C">
      <w:pPr>
        <w:numPr>
          <w:ilvl w:val="0"/>
          <w:numId w:val="2"/>
        </w:numPr>
      </w:pPr>
      <w:r w:rsidRPr="00AA5F8C">
        <w:t>Erstellung von Präsentationen</w:t>
      </w:r>
    </w:p>
    <w:p w14:paraId="29A56295" w14:textId="77777777" w:rsidR="00AA5F8C" w:rsidRPr="00AA5F8C" w:rsidRDefault="00AA5F8C" w:rsidP="00AA5F8C">
      <w:pPr>
        <w:numPr>
          <w:ilvl w:val="0"/>
          <w:numId w:val="2"/>
        </w:numPr>
      </w:pPr>
      <w:r w:rsidRPr="00AA5F8C">
        <w:t>Entwicklung von Schulungsunterlagen</w:t>
      </w:r>
    </w:p>
    <w:p w14:paraId="48C3C738" w14:textId="77777777" w:rsidR="00AA5F8C" w:rsidRPr="00AA5F8C" w:rsidRDefault="00AA5F8C" w:rsidP="00AA5F8C">
      <w:pPr>
        <w:numPr>
          <w:ilvl w:val="0"/>
          <w:numId w:val="2"/>
        </w:numPr>
      </w:pPr>
      <w:r w:rsidRPr="00AA5F8C">
        <w:t>Erstellung von Illustrationen und Grafiken</w:t>
      </w:r>
    </w:p>
    <w:p w14:paraId="19BE8810" w14:textId="3ADFC026" w:rsidR="00AA5F8C" w:rsidRPr="00AA5F8C" w:rsidRDefault="00AA5F8C" w:rsidP="00AA5F8C"/>
    <w:p w14:paraId="5C936B36" w14:textId="77777777" w:rsidR="004A2961" w:rsidRDefault="004A2961" w:rsidP="00AA5F8C">
      <w:pPr>
        <w:rPr>
          <w:b/>
          <w:bCs/>
        </w:rPr>
      </w:pPr>
      <w:r>
        <w:rPr>
          <w:b/>
          <w:bCs/>
        </w:rPr>
        <w:br w:type="page"/>
      </w:r>
    </w:p>
    <w:p w14:paraId="3D7683B0" w14:textId="59318A4C" w:rsidR="00AA5F8C" w:rsidRPr="00AA5F8C" w:rsidRDefault="00AA5F8C" w:rsidP="00AA5F8C">
      <w:pPr>
        <w:rPr>
          <w:b/>
          <w:bCs/>
        </w:rPr>
      </w:pPr>
      <w:r w:rsidRPr="00AA5F8C">
        <w:rPr>
          <w:b/>
          <w:bCs/>
        </w:rPr>
        <w:lastRenderedPageBreak/>
        <w:t>4. Unzulässige Anwendungen</w:t>
      </w:r>
    </w:p>
    <w:p w14:paraId="06A6C16C" w14:textId="77777777" w:rsidR="00AA5F8C" w:rsidRPr="00AA5F8C" w:rsidRDefault="00AA5F8C" w:rsidP="00AA5F8C">
      <w:r w:rsidRPr="00AA5F8C">
        <w:t>Nicht zulässig ist insbesondere:</w:t>
      </w:r>
    </w:p>
    <w:p w14:paraId="4656EE7A" w14:textId="77777777" w:rsidR="00AA5F8C" w:rsidRPr="00AA5F8C" w:rsidRDefault="00AA5F8C" w:rsidP="00AA5F8C">
      <w:pPr>
        <w:numPr>
          <w:ilvl w:val="0"/>
          <w:numId w:val="3"/>
        </w:numPr>
      </w:pPr>
      <w:r w:rsidRPr="00AA5F8C">
        <w:t>Eingabe vertraulicher Kundeninformationen in nicht freigegebene KI-Systeme</w:t>
      </w:r>
    </w:p>
    <w:p w14:paraId="1007988A" w14:textId="77777777" w:rsidR="00AA5F8C" w:rsidRPr="00AA5F8C" w:rsidRDefault="00AA5F8C" w:rsidP="00AA5F8C">
      <w:pPr>
        <w:numPr>
          <w:ilvl w:val="0"/>
          <w:numId w:val="3"/>
        </w:numPr>
      </w:pPr>
      <w:r w:rsidRPr="00AA5F8C">
        <w:t>Eingabe personenbezogener Daten ohne rechtliche Grundlage</w:t>
      </w:r>
    </w:p>
    <w:p w14:paraId="0E738DEC" w14:textId="77777777" w:rsidR="00AA5F8C" w:rsidRPr="00AA5F8C" w:rsidRDefault="00AA5F8C" w:rsidP="00AA5F8C">
      <w:pPr>
        <w:numPr>
          <w:ilvl w:val="0"/>
          <w:numId w:val="3"/>
        </w:numPr>
      </w:pPr>
      <w:r w:rsidRPr="00AA5F8C">
        <w:t>Veröffentlichung ungeprüfter KI-Inhalte</w:t>
      </w:r>
    </w:p>
    <w:p w14:paraId="02185B86" w14:textId="77777777" w:rsidR="00AA5F8C" w:rsidRPr="00AA5F8C" w:rsidRDefault="00AA5F8C" w:rsidP="00AA5F8C">
      <w:pPr>
        <w:numPr>
          <w:ilvl w:val="0"/>
          <w:numId w:val="3"/>
        </w:numPr>
      </w:pPr>
      <w:r w:rsidRPr="00AA5F8C">
        <w:t>Verwendung von KI zur Täuschung Dritter</w:t>
      </w:r>
    </w:p>
    <w:p w14:paraId="7B7BCD69" w14:textId="77777777" w:rsidR="00AA5F8C" w:rsidRPr="00AA5F8C" w:rsidRDefault="00AA5F8C" w:rsidP="00AA5F8C">
      <w:pPr>
        <w:numPr>
          <w:ilvl w:val="0"/>
          <w:numId w:val="3"/>
        </w:numPr>
      </w:pPr>
      <w:r w:rsidRPr="00AA5F8C">
        <w:t>Erstellung diskriminierender oder rechtswidriger Inhalte</w:t>
      </w:r>
    </w:p>
    <w:p w14:paraId="57843C04" w14:textId="77777777" w:rsidR="00AA5F8C" w:rsidRPr="00AA5F8C" w:rsidRDefault="00AA5F8C" w:rsidP="00AA5F8C">
      <w:pPr>
        <w:numPr>
          <w:ilvl w:val="0"/>
          <w:numId w:val="3"/>
        </w:numPr>
      </w:pPr>
      <w:r w:rsidRPr="00AA5F8C">
        <w:t>Manipulation von Bildern, Videos oder Tonaufnahmen, um einen falschen Eindruck zu erwecken</w:t>
      </w:r>
    </w:p>
    <w:p w14:paraId="06FF5493" w14:textId="1E84DC26" w:rsidR="00AA5F8C" w:rsidRPr="00AA5F8C" w:rsidRDefault="00AA5F8C" w:rsidP="00AA5F8C"/>
    <w:p w14:paraId="0C5C4D31" w14:textId="77777777" w:rsidR="00AA5F8C" w:rsidRPr="00AA5F8C" w:rsidRDefault="00AA5F8C" w:rsidP="00AA5F8C">
      <w:pPr>
        <w:rPr>
          <w:b/>
          <w:bCs/>
        </w:rPr>
      </w:pPr>
      <w:r w:rsidRPr="00AA5F8C">
        <w:rPr>
          <w:b/>
          <w:bCs/>
        </w:rPr>
        <w:t>5. Prüfungspflicht</w:t>
      </w:r>
    </w:p>
    <w:p w14:paraId="4C0A16B5" w14:textId="77777777" w:rsidR="00AA5F8C" w:rsidRPr="00AA5F8C" w:rsidRDefault="00AA5F8C" w:rsidP="00AA5F8C">
      <w:r w:rsidRPr="00AA5F8C">
        <w:t>Vor jeder Veröffentlichung sind KI-generierte Inhalte zu prüfen.</w:t>
      </w:r>
    </w:p>
    <w:p w14:paraId="3A1609A7" w14:textId="77777777" w:rsidR="00AA5F8C" w:rsidRPr="00AA5F8C" w:rsidRDefault="00AA5F8C" w:rsidP="00AA5F8C">
      <w:r w:rsidRPr="00AA5F8C">
        <w:t>Insbesondere ist zu kontrollieren:</w:t>
      </w:r>
    </w:p>
    <w:p w14:paraId="7A7D14B8" w14:textId="77777777" w:rsidR="00AA5F8C" w:rsidRPr="00AA5F8C" w:rsidRDefault="00AA5F8C" w:rsidP="00AA5F8C">
      <w:pPr>
        <w:numPr>
          <w:ilvl w:val="0"/>
          <w:numId w:val="4"/>
        </w:numPr>
      </w:pPr>
      <w:r w:rsidRPr="00AA5F8C">
        <w:t>fachliche Richtigkeit,</w:t>
      </w:r>
    </w:p>
    <w:p w14:paraId="2B90DADE" w14:textId="77777777" w:rsidR="00AA5F8C" w:rsidRPr="00AA5F8C" w:rsidRDefault="00AA5F8C" w:rsidP="00AA5F8C">
      <w:pPr>
        <w:numPr>
          <w:ilvl w:val="0"/>
          <w:numId w:val="4"/>
        </w:numPr>
      </w:pPr>
      <w:r w:rsidRPr="00AA5F8C">
        <w:t>Aktualität,</w:t>
      </w:r>
    </w:p>
    <w:p w14:paraId="6F295295" w14:textId="77777777" w:rsidR="00AA5F8C" w:rsidRPr="00AA5F8C" w:rsidRDefault="00AA5F8C" w:rsidP="00AA5F8C">
      <w:pPr>
        <w:numPr>
          <w:ilvl w:val="0"/>
          <w:numId w:val="4"/>
        </w:numPr>
      </w:pPr>
      <w:r w:rsidRPr="00AA5F8C">
        <w:t>Vollständigkeit,</w:t>
      </w:r>
    </w:p>
    <w:p w14:paraId="1F521977" w14:textId="77777777" w:rsidR="00AA5F8C" w:rsidRPr="00AA5F8C" w:rsidRDefault="00AA5F8C" w:rsidP="00AA5F8C">
      <w:pPr>
        <w:numPr>
          <w:ilvl w:val="0"/>
          <w:numId w:val="4"/>
        </w:numPr>
      </w:pPr>
      <w:r w:rsidRPr="00AA5F8C">
        <w:t>rechtliche Zulässigkeit,</w:t>
      </w:r>
    </w:p>
    <w:p w14:paraId="2BA79D1C" w14:textId="77777777" w:rsidR="00AA5F8C" w:rsidRPr="00AA5F8C" w:rsidRDefault="00AA5F8C" w:rsidP="00AA5F8C">
      <w:pPr>
        <w:numPr>
          <w:ilvl w:val="0"/>
          <w:numId w:val="4"/>
        </w:numPr>
      </w:pPr>
      <w:r w:rsidRPr="00AA5F8C">
        <w:t>sprachliche Qualität,</w:t>
      </w:r>
    </w:p>
    <w:p w14:paraId="5842FB76" w14:textId="77777777" w:rsidR="00AA5F8C" w:rsidRPr="00AA5F8C" w:rsidRDefault="00AA5F8C" w:rsidP="00AA5F8C">
      <w:pPr>
        <w:numPr>
          <w:ilvl w:val="0"/>
          <w:numId w:val="4"/>
        </w:numPr>
      </w:pPr>
      <w:r w:rsidRPr="00AA5F8C">
        <w:t>Urheber- und Markenrechte.</w:t>
      </w:r>
    </w:p>
    <w:p w14:paraId="1CB5B1DD" w14:textId="77777777" w:rsidR="00AA5F8C" w:rsidRPr="00AA5F8C" w:rsidRDefault="00AA5F8C" w:rsidP="00AA5F8C">
      <w:r w:rsidRPr="00AA5F8C">
        <w:t>Die Verantwortung trägt die veröffentlichende Person beziehungsweise die jeweils zuständige Führungskraft.</w:t>
      </w:r>
    </w:p>
    <w:p w14:paraId="01753684" w14:textId="69FE5600" w:rsidR="00AA5F8C" w:rsidRPr="00AA5F8C" w:rsidRDefault="00AA5F8C" w:rsidP="00AA5F8C"/>
    <w:p w14:paraId="08B92785" w14:textId="77777777" w:rsidR="00AA5F8C" w:rsidRPr="00AA5F8C" w:rsidRDefault="00AA5F8C" w:rsidP="00AA5F8C">
      <w:pPr>
        <w:rPr>
          <w:b/>
          <w:bCs/>
        </w:rPr>
      </w:pPr>
      <w:r w:rsidRPr="00AA5F8C">
        <w:rPr>
          <w:b/>
          <w:bCs/>
        </w:rPr>
        <w:t>6. Transparenz</w:t>
      </w:r>
    </w:p>
    <w:p w14:paraId="422DCA52" w14:textId="77777777" w:rsidR="00AA5F8C" w:rsidRPr="00AA5F8C" w:rsidRDefault="00AA5F8C" w:rsidP="00AA5F8C">
      <w:r w:rsidRPr="00AA5F8C">
        <w:t>Werden fotorealistische Bilder oder vergleichbare KI-generierte Darstellungen veröffentlicht, die den Eindruck echter Fotografien vermitteln könnten, sollen diese mit einem geeigneten Hinweis versehen werden, beispielsweise:</w:t>
      </w:r>
    </w:p>
    <w:p w14:paraId="71B7892F" w14:textId="77777777" w:rsidR="00AA5F8C" w:rsidRPr="00AA5F8C" w:rsidRDefault="00AA5F8C" w:rsidP="00AA5F8C">
      <w:pPr>
        <w:numPr>
          <w:ilvl w:val="0"/>
          <w:numId w:val="5"/>
        </w:numPr>
      </w:pPr>
      <w:r w:rsidRPr="00AA5F8C">
        <w:t>„KI-generiertes Bild“</w:t>
      </w:r>
    </w:p>
    <w:p w14:paraId="2916CD0E" w14:textId="77777777" w:rsidR="00AA5F8C" w:rsidRPr="00AA5F8C" w:rsidRDefault="00AA5F8C" w:rsidP="00AA5F8C">
      <w:pPr>
        <w:numPr>
          <w:ilvl w:val="0"/>
          <w:numId w:val="5"/>
        </w:numPr>
      </w:pPr>
      <w:r w:rsidRPr="00AA5F8C">
        <w:t>„Illustration mit Unterstützung Künstlicher Intelligenz erstellt“</w:t>
      </w:r>
    </w:p>
    <w:p w14:paraId="6AC56B06" w14:textId="77777777" w:rsidR="00AA5F8C" w:rsidRPr="00AA5F8C" w:rsidRDefault="00AA5F8C" w:rsidP="00AA5F8C">
      <w:r w:rsidRPr="00AA5F8C">
        <w:t>Bei redaktionell geprüften Texten entscheidet die verantwortliche Stelle unter Berücksichtigung der gesetzlichen Vorgaben, ob eine Kennzeichnung erforderlich oder sinnvoll ist.</w:t>
      </w:r>
    </w:p>
    <w:p w14:paraId="32A7B653" w14:textId="5D3620AE" w:rsidR="00AA5F8C" w:rsidRPr="00AA5F8C" w:rsidRDefault="00AA5F8C" w:rsidP="00AA5F8C"/>
    <w:p w14:paraId="2A3DA2BB" w14:textId="77777777" w:rsidR="004A2961" w:rsidRDefault="004A2961" w:rsidP="00AA5F8C">
      <w:pPr>
        <w:rPr>
          <w:b/>
          <w:bCs/>
        </w:rPr>
      </w:pPr>
      <w:r>
        <w:rPr>
          <w:b/>
          <w:bCs/>
        </w:rPr>
        <w:br w:type="page"/>
      </w:r>
    </w:p>
    <w:p w14:paraId="670A4C6A" w14:textId="45C4CEC8" w:rsidR="00AA5F8C" w:rsidRPr="00AA5F8C" w:rsidRDefault="00AA5F8C" w:rsidP="00AA5F8C">
      <w:pPr>
        <w:rPr>
          <w:b/>
          <w:bCs/>
        </w:rPr>
      </w:pPr>
      <w:r w:rsidRPr="00AA5F8C">
        <w:rPr>
          <w:b/>
          <w:bCs/>
        </w:rPr>
        <w:lastRenderedPageBreak/>
        <w:t>7. Datenschutz und Informationssicherheit</w:t>
      </w:r>
    </w:p>
    <w:p w14:paraId="11227C8A" w14:textId="77777777" w:rsidR="00AA5F8C" w:rsidRPr="00AA5F8C" w:rsidRDefault="00AA5F8C" w:rsidP="00AA5F8C">
      <w:r w:rsidRPr="00AA5F8C">
        <w:t>Folgende Informationen dürfen grundsätzlich nicht in öffentliche KI-Systeme eingegeben werden:</w:t>
      </w:r>
    </w:p>
    <w:p w14:paraId="73108189" w14:textId="77777777" w:rsidR="00AA5F8C" w:rsidRPr="00AA5F8C" w:rsidRDefault="00AA5F8C" w:rsidP="00AA5F8C">
      <w:pPr>
        <w:numPr>
          <w:ilvl w:val="0"/>
          <w:numId w:val="6"/>
        </w:numPr>
      </w:pPr>
      <w:r w:rsidRPr="00AA5F8C">
        <w:t>Kundendaten</w:t>
      </w:r>
    </w:p>
    <w:p w14:paraId="5B4668F1" w14:textId="77777777" w:rsidR="00AA5F8C" w:rsidRPr="00AA5F8C" w:rsidRDefault="00AA5F8C" w:rsidP="00AA5F8C">
      <w:pPr>
        <w:numPr>
          <w:ilvl w:val="0"/>
          <w:numId w:val="6"/>
        </w:numPr>
      </w:pPr>
      <w:r w:rsidRPr="00AA5F8C">
        <w:t>Mitarbeiterdaten</w:t>
      </w:r>
    </w:p>
    <w:p w14:paraId="3734CF47" w14:textId="77777777" w:rsidR="00AA5F8C" w:rsidRPr="00AA5F8C" w:rsidRDefault="00AA5F8C" w:rsidP="00AA5F8C">
      <w:pPr>
        <w:numPr>
          <w:ilvl w:val="0"/>
          <w:numId w:val="6"/>
        </w:numPr>
      </w:pPr>
      <w:r w:rsidRPr="00AA5F8C">
        <w:t>Angebote und Kalkulationen</w:t>
      </w:r>
    </w:p>
    <w:p w14:paraId="00009596" w14:textId="77777777" w:rsidR="00AA5F8C" w:rsidRPr="00AA5F8C" w:rsidRDefault="00AA5F8C" w:rsidP="00AA5F8C">
      <w:pPr>
        <w:numPr>
          <w:ilvl w:val="0"/>
          <w:numId w:val="6"/>
        </w:numPr>
      </w:pPr>
      <w:r w:rsidRPr="00AA5F8C">
        <w:t>Konstruktionszeichnungen</w:t>
      </w:r>
    </w:p>
    <w:p w14:paraId="31775736" w14:textId="77777777" w:rsidR="00AA5F8C" w:rsidRPr="00AA5F8C" w:rsidRDefault="00AA5F8C" w:rsidP="00AA5F8C">
      <w:pPr>
        <w:numPr>
          <w:ilvl w:val="0"/>
          <w:numId w:val="6"/>
        </w:numPr>
      </w:pPr>
      <w:r w:rsidRPr="00AA5F8C">
        <w:t>technische Unterlagen</w:t>
      </w:r>
    </w:p>
    <w:p w14:paraId="4A59838A" w14:textId="77777777" w:rsidR="00AA5F8C" w:rsidRPr="00AA5F8C" w:rsidRDefault="00AA5F8C" w:rsidP="00AA5F8C">
      <w:pPr>
        <w:numPr>
          <w:ilvl w:val="0"/>
          <w:numId w:val="6"/>
        </w:numPr>
      </w:pPr>
      <w:r w:rsidRPr="00AA5F8C">
        <w:t>Passwörter und Zugangsdaten</w:t>
      </w:r>
    </w:p>
    <w:p w14:paraId="6718335A" w14:textId="77777777" w:rsidR="00AA5F8C" w:rsidRPr="00AA5F8C" w:rsidRDefault="00AA5F8C" w:rsidP="00AA5F8C">
      <w:pPr>
        <w:numPr>
          <w:ilvl w:val="0"/>
          <w:numId w:val="6"/>
        </w:numPr>
      </w:pPr>
      <w:r w:rsidRPr="00AA5F8C">
        <w:t>vertrauliche Vertragsunterlagen</w:t>
      </w:r>
    </w:p>
    <w:p w14:paraId="2676E4F4" w14:textId="77777777" w:rsidR="00AA5F8C" w:rsidRPr="00AA5F8C" w:rsidRDefault="00AA5F8C" w:rsidP="00AA5F8C">
      <w:r w:rsidRPr="00AA5F8C">
        <w:t>Werden unternehmensinterne oder datenschutzkonforme KI-Systeme eingesetzt, gelten die jeweils festgelegten Sicherheitsvorgaben.</w:t>
      </w:r>
    </w:p>
    <w:p w14:paraId="3A3A35A4" w14:textId="1998973C" w:rsidR="00AA5F8C" w:rsidRPr="00AA5F8C" w:rsidRDefault="00AA5F8C" w:rsidP="00AA5F8C"/>
    <w:p w14:paraId="6628959D" w14:textId="77777777" w:rsidR="00AA5F8C" w:rsidRPr="00AA5F8C" w:rsidRDefault="00AA5F8C" w:rsidP="00AA5F8C">
      <w:pPr>
        <w:rPr>
          <w:b/>
          <w:bCs/>
        </w:rPr>
      </w:pPr>
      <w:r w:rsidRPr="00AA5F8C">
        <w:rPr>
          <w:b/>
          <w:bCs/>
        </w:rPr>
        <w:t>8. Dokumentation</w:t>
      </w:r>
    </w:p>
    <w:p w14:paraId="3E009B5A" w14:textId="77777777" w:rsidR="00AA5F8C" w:rsidRPr="00AA5F8C" w:rsidRDefault="00AA5F8C" w:rsidP="00AA5F8C">
      <w:r w:rsidRPr="00AA5F8C">
        <w:t>Bei wesentlichen Veröffentlichungen sollte nachvollziehbar sein,</w:t>
      </w:r>
    </w:p>
    <w:p w14:paraId="38549414" w14:textId="77777777" w:rsidR="00AA5F8C" w:rsidRPr="00AA5F8C" w:rsidRDefault="00AA5F8C" w:rsidP="00AA5F8C">
      <w:pPr>
        <w:numPr>
          <w:ilvl w:val="0"/>
          <w:numId w:val="7"/>
        </w:numPr>
      </w:pPr>
      <w:r w:rsidRPr="00AA5F8C">
        <w:t>welche KI-Anwendung genutzt wurde,</w:t>
      </w:r>
    </w:p>
    <w:p w14:paraId="1FC18894" w14:textId="77777777" w:rsidR="00AA5F8C" w:rsidRPr="00AA5F8C" w:rsidRDefault="00AA5F8C" w:rsidP="00AA5F8C">
      <w:pPr>
        <w:numPr>
          <w:ilvl w:val="0"/>
          <w:numId w:val="7"/>
        </w:numPr>
      </w:pPr>
      <w:r w:rsidRPr="00AA5F8C">
        <w:t>wer den Inhalt geprüft hat,</w:t>
      </w:r>
    </w:p>
    <w:p w14:paraId="5EA149EA" w14:textId="77777777" w:rsidR="00AA5F8C" w:rsidRPr="00AA5F8C" w:rsidRDefault="00AA5F8C" w:rsidP="00AA5F8C">
      <w:pPr>
        <w:numPr>
          <w:ilvl w:val="0"/>
          <w:numId w:val="7"/>
        </w:numPr>
      </w:pPr>
      <w:r w:rsidRPr="00AA5F8C">
        <w:t>wer die Freigabe erteilt hat.</w:t>
      </w:r>
    </w:p>
    <w:p w14:paraId="6C9D8007" w14:textId="77777777" w:rsidR="00AA5F8C" w:rsidRPr="00AA5F8C" w:rsidRDefault="00AA5F8C" w:rsidP="00AA5F8C">
      <w:r w:rsidRPr="00AA5F8C">
        <w:t>Eine aufwendige Dokumentation ist hierfür in der Regel nicht erforderlich.</w:t>
      </w:r>
    </w:p>
    <w:p w14:paraId="71458D91" w14:textId="0DEE8E39" w:rsidR="00AA5F8C" w:rsidRPr="00AA5F8C" w:rsidRDefault="00AA5F8C" w:rsidP="00AA5F8C"/>
    <w:p w14:paraId="1454EBCA" w14:textId="77777777" w:rsidR="00AA5F8C" w:rsidRPr="00AA5F8C" w:rsidRDefault="00AA5F8C" w:rsidP="00AA5F8C">
      <w:pPr>
        <w:rPr>
          <w:b/>
          <w:bCs/>
        </w:rPr>
      </w:pPr>
      <w:r w:rsidRPr="00AA5F8C">
        <w:rPr>
          <w:b/>
          <w:bCs/>
        </w:rPr>
        <w:t>9. Schulung</w:t>
      </w:r>
    </w:p>
    <w:p w14:paraId="18E65E74" w14:textId="77777777" w:rsidR="00AA5F8C" w:rsidRPr="00AA5F8C" w:rsidRDefault="00AA5F8C" w:rsidP="00AA5F8C">
      <w:r w:rsidRPr="00AA5F8C">
        <w:t>Das Unternehmen unterstützt seine Beschäftigten durch regelmäßige Informationen und Schulungen zum verantwortungsvollen Umgang mit KI.</w:t>
      </w:r>
    </w:p>
    <w:p w14:paraId="58C25936" w14:textId="13D2E7BE" w:rsidR="00AA5F8C" w:rsidRPr="00AA5F8C" w:rsidRDefault="00AA5F8C" w:rsidP="00AA5F8C"/>
    <w:p w14:paraId="32E55AFD" w14:textId="77777777" w:rsidR="00AA5F8C" w:rsidRPr="00AA5F8C" w:rsidRDefault="00AA5F8C" w:rsidP="00AA5F8C">
      <w:pPr>
        <w:rPr>
          <w:b/>
          <w:bCs/>
        </w:rPr>
      </w:pPr>
      <w:r w:rsidRPr="00AA5F8C">
        <w:rPr>
          <w:b/>
          <w:bCs/>
        </w:rPr>
        <w:t>10. Inkrafttreten</w:t>
      </w:r>
    </w:p>
    <w:p w14:paraId="23E064BE" w14:textId="77777777" w:rsidR="00AA5F8C" w:rsidRPr="00AA5F8C" w:rsidRDefault="00AA5F8C" w:rsidP="00AA5F8C">
      <w:r w:rsidRPr="00AA5F8C">
        <w:t>Diese Richtlinie tritt am __________ in Kraft und wird regelmäßig an technische sowie rechtliche Entwicklungen angepasst.</w:t>
      </w:r>
    </w:p>
    <w:p w14:paraId="728595C7" w14:textId="1D111EFF" w:rsidR="00AA5F8C" w:rsidRPr="00AA5F8C" w:rsidRDefault="00AA5F8C" w:rsidP="00AA5F8C"/>
    <w:p w14:paraId="6A2E0560" w14:textId="77777777" w:rsidR="004A2961" w:rsidRDefault="004A2961" w:rsidP="00AA5F8C">
      <w:pPr>
        <w:rPr>
          <w:b/>
          <w:bCs/>
        </w:rPr>
      </w:pPr>
      <w:r>
        <w:rPr>
          <w:b/>
          <w:bCs/>
        </w:rPr>
        <w:br w:type="page"/>
      </w:r>
    </w:p>
    <w:p w14:paraId="09CFDB72" w14:textId="0722E585" w:rsidR="00AA5F8C" w:rsidRPr="0090122C" w:rsidRDefault="00AA5F8C" w:rsidP="00AA5F8C">
      <w:pPr>
        <w:rPr>
          <w:b/>
          <w:bCs/>
          <w:sz w:val="32"/>
          <w:szCs w:val="32"/>
        </w:rPr>
      </w:pPr>
      <w:r w:rsidRPr="0090122C">
        <w:rPr>
          <w:b/>
          <w:bCs/>
          <w:sz w:val="32"/>
          <w:szCs w:val="32"/>
        </w:rPr>
        <w:lastRenderedPageBreak/>
        <w:t>Praxistipps</w:t>
      </w:r>
    </w:p>
    <w:p w14:paraId="06226A7A" w14:textId="0799F79C" w:rsidR="00AA5F8C" w:rsidRPr="00AA5F8C" w:rsidRDefault="0090122C" w:rsidP="004A2961">
      <w:pPr>
        <w:ind w:left="1560" w:hanging="1560"/>
      </w:pPr>
      <w:r>
        <w:rPr>
          <w:b/>
          <w:bCs/>
          <w:noProof/>
        </w:rPr>
        <w:drawing>
          <wp:anchor distT="0" distB="0" distL="114300" distR="114300" simplePos="0" relativeHeight="251658241" behindDoc="0" locked="0" layoutInCell="1" allowOverlap="1" wp14:anchorId="035DD1D4" wp14:editId="012BCDC1">
            <wp:simplePos x="0" y="0"/>
            <wp:positionH relativeFrom="column">
              <wp:posOffset>4457065</wp:posOffset>
            </wp:positionH>
            <wp:positionV relativeFrom="paragraph">
              <wp:posOffset>26035</wp:posOffset>
            </wp:positionV>
            <wp:extent cx="1897380" cy="1897380"/>
            <wp:effectExtent l="0" t="0" r="7620" b="7620"/>
            <wp:wrapThrough wrapText="bothSides">
              <wp:wrapPolygon edited="0">
                <wp:start x="8241" y="0"/>
                <wp:lineTo x="6506" y="434"/>
                <wp:lineTo x="2169" y="2819"/>
                <wp:lineTo x="1518" y="4554"/>
                <wp:lineTo x="217" y="6940"/>
                <wp:lineTo x="0" y="8458"/>
                <wp:lineTo x="0" y="14096"/>
                <wp:lineTo x="1735" y="17349"/>
                <wp:lineTo x="1735" y="17783"/>
                <wp:lineTo x="5639" y="20819"/>
                <wp:lineTo x="8024" y="21470"/>
                <wp:lineTo x="8241" y="21470"/>
                <wp:lineTo x="13229" y="21470"/>
                <wp:lineTo x="16048" y="20819"/>
                <wp:lineTo x="19735" y="17783"/>
                <wp:lineTo x="19735" y="17349"/>
                <wp:lineTo x="21470" y="14096"/>
                <wp:lineTo x="21470" y="8458"/>
                <wp:lineTo x="21253" y="6940"/>
                <wp:lineTo x="19952" y="4554"/>
                <wp:lineTo x="19518" y="3036"/>
                <wp:lineTo x="14964" y="434"/>
                <wp:lineTo x="13229" y="0"/>
                <wp:lineTo x="8241" y="0"/>
              </wp:wrapPolygon>
            </wp:wrapThrough>
            <wp:docPr id="1904514403"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514403" name="Grafik 1904514403"/>
                    <pic:cNvPicPr/>
                  </pic:nvPicPr>
                  <pic:blipFill>
                    <a:blip r:embed="rId12">
                      <a:extLst>
                        <a:ext uri="{96DAC541-7B7A-43D3-8B79-37D633B846F1}">
                          <asvg:svgBlip xmlns:asvg="http://schemas.microsoft.com/office/drawing/2016/SVG/main" r:embed="rId13"/>
                        </a:ext>
                      </a:extLst>
                    </a:blip>
                    <a:stretch>
                      <a:fillRect/>
                    </a:stretch>
                  </pic:blipFill>
                  <pic:spPr>
                    <a:xfrm>
                      <a:off x="0" y="0"/>
                      <a:ext cx="1897380" cy="1897380"/>
                    </a:xfrm>
                    <a:prstGeom prst="rect">
                      <a:avLst/>
                    </a:prstGeom>
                  </pic:spPr>
                </pic:pic>
              </a:graphicData>
            </a:graphic>
            <wp14:sizeRelH relativeFrom="page">
              <wp14:pctWidth>0</wp14:pctWidth>
            </wp14:sizeRelH>
            <wp14:sizeRelV relativeFrom="page">
              <wp14:pctHeight>0</wp14:pctHeight>
            </wp14:sizeRelV>
          </wp:anchor>
        </w:drawing>
      </w:r>
      <w:r w:rsidR="00AA5F8C" w:rsidRPr="00AA5F8C">
        <w:rPr>
          <w:b/>
          <w:bCs/>
        </w:rPr>
        <w:t>Empfehlung 1:</w:t>
      </w:r>
      <w:r w:rsidR="00AA5F8C" w:rsidRPr="00AA5F8C">
        <w:t xml:space="preserve"> </w:t>
      </w:r>
      <w:r w:rsidR="004A2961">
        <w:tab/>
      </w:r>
      <w:r w:rsidR="00AA5F8C" w:rsidRPr="00AA5F8C">
        <w:t>Nutzen Sie KI als Assistenz – nicht als Ersatz für Fachwissen.</w:t>
      </w:r>
    </w:p>
    <w:p w14:paraId="715B776D" w14:textId="2E7AC2D8" w:rsidR="00AA5F8C" w:rsidRPr="00AA5F8C" w:rsidRDefault="00AA5F8C" w:rsidP="004A2961">
      <w:pPr>
        <w:ind w:left="1560" w:hanging="1560"/>
      </w:pPr>
      <w:r w:rsidRPr="00AA5F8C">
        <w:rPr>
          <w:b/>
          <w:bCs/>
        </w:rPr>
        <w:t>Empfehlung 2:</w:t>
      </w:r>
      <w:r w:rsidRPr="00AA5F8C">
        <w:t xml:space="preserve"> </w:t>
      </w:r>
      <w:r w:rsidR="004A2961">
        <w:tab/>
      </w:r>
      <w:r w:rsidRPr="00AA5F8C">
        <w:t>Prüfen Sie alle Inhalte vor der Veröffentlichung.</w:t>
      </w:r>
    </w:p>
    <w:p w14:paraId="5D0177C6" w14:textId="2DCC8000" w:rsidR="00AA5F8C" w:rsidRPr="00AA5F8C" w:rsidRDefault="00AA5F8C" w:rsidP="004A2961">
      <w:pPr>
        <w:ind w:left="1560" w:hanging="1560"/>
      </w:pPr>
      <w:r w:rsidRPr="00AA5F8C">
        <w:rPr>
          <w:b/>
          <w:bCs/>
        </w:rPr>
        <w:t>Empfehlung 3:</w:t>
      </w:r>
      <w:r w:rsidRPr="00AA5F8C">
        <w:t xml:space="preserve"> </w:t>
      </w:r>
      <w:r w:rsidR="004A2961">
        <w:tab/>
      </w:r>
      <w:r w:rsidRPr="00AA5F8C">
        <w:t>Verwenden Sie möglichst echte Fotos Ihres Unternehmens. Authentische Bilder schaffen Vertrauen.</w:t>
      </w:r>
    </w:p>
    <w:p w14:paraId="1C5CC56B" w14:textId="5C1C4BCC" w:rsidR="00AA5F8C" w:rsidRPr="00AA5F8C" w:rsidRDefault="00AA5F8C" w:rsidP="004A2961">
      <w:pPr>
        <w:ind w:left="1560" w:hanging="1560"/>
      </w:pPr>
      <w:r w:rsidRPr="00AA5F8C">
        <w:rPr>
          <w:b/>
          <w:bCs/>
        </w:rPr>
        <w:t>Empfehlung 4:</w:t>
      </w:r>
      <w:r w:rsidRPr="00AA5F8C">
        <w:t xml:space="preserve"> </w:t>
      </w:r>
      <w:r w:rsidR="004A2961">
        <w:tab/>
      </w:r>
      <w:r w:rsidRPr="00AA5F8C">
        <w:t>Kennzeichnen Sie fotorealistische KI-Bilder transparent.</w:t>
      </w:r>
    </w:p>
    <w:p w14:paraId="2E0E4F39" w14:textId="1814C479" w:rsidR="00AA5F8C" w:rsidRPr="00AA5F8C" w:rsidRDefault="00AA5F8C" w:rsidP="004A2961">
      <w:pPr>
        <w:ind w:left="1560" w:hanging="1560"/>
      </w:pPr>
      <w:r w:rsidRPr="00AA5F8C">
        <w:rPr>
          <w:b/>
          <w:bCs/>
        </w:rPr>
        <w:t>Empfehlung 5:</w:t>
      </w:r>
      <w:r w:rsidRPr="00AA5F8C">
        <w:t xml:space="preserve"> </w:t>
      </w:r>
      <w:r w:rsidR="004A2961">
        <w:tab/>
      </w:r>
      <w:r w:rsidRPr="00AA5F8C">
        <w:t>Geben Sie keine vertraulichen Unternehmensdaten in frei zugängige KI-Anwendungen ein.</w:t>
      </w:r>
    </w:p>
    <w:p w14:paraId="7601FDC5" w14:textId="08810ACE" w:rsidR="00AA5F8C" w:rsidRPr="00AA5F8C" w:rsidRDefault="00AA5F8C" w:rsidP="004A2961">
      <w:pPr>
        <w:ind w:left="1560" w:hanging="1560"/>
      </w:pPr>
      <w:r w:rsidRPr="00AA5F8C">
        <w:rPr>
          <w:b/>
          <w:bCs/>
        </w:rPr>
        <w:t>Empfehlung 6:</w:t>
      </w:r>
      <w:r w:rsidRPr="00AA5F8C">
        <w:t xml:space="preserve"> </w:t>
      </w:r>
      <w:r w:rsidR="004A2961">
        <w:tab/>
      </w:r>
      <w:r w:rsidRPr="00AA5F8C">
        <w:t xml:space="preserve">Benennen Sie im Unternehmen eine verantwortliche Person für den </w:t>
      </w:r>
      <w:r w:rsidR="0090122C">
        <w:br/>
      </w:r>
      <w:r w:rsidRPr="00AA5F8C">
        <w:t>Einsatz von KI.</w:t>
      </w:r>
    </w:p>
    <w:p w14:paraId="45715405" w14:textId="49E33DEF" w:rsidR="00AA5F8C" w:rsidRDefault="00AA5F8C" w:rsidP="00AA5F8C"/>
    <w:p w14:paraId="1FBBE49D" w14:textId="7B715AD0" w:rsidR="004A2961" w:rsidRDefault="004A2961" w:rsidP="00AA5F8C"/>
    <w:p w14:paraId="382DF43B" w14:textId="0CB8082F" w:rsidR="00AA5F8C" w:rsidRDefault="0090122C" w:rsidP="00AA5F8C">
      <w:r>
        <w:t>M</w:t>
      </w:r>
      <w:r w:rsidR="00AA5F8C" w:rsidRPr="00AA5F8C">
        <w:t xml:space="preserve">it einer solchen Vorgehensweise können auch kleine und mittlere </w:t>
      </w:r>
      <w:r>
        <w:t xml:space="preserve">metallhandwerkliche </w:t>
      </w:r>
      <w:r w:rsidR="00AA5F8C" w:rsidRPr="00AA5F8C">
        <w:t>Unternehmen die Chancen Künstlicher Intelligenz nutzen und gleichzeitig den Anforderungen des EU AI Act sowie weiteren einschlägigen Rechtsvorschriften gerecht werden.</w:t>
      </w:r>
    </w:p>
    <w:p w14:paraId="69D7A3A8" w14:textId="44BEC887" w:rsidR="007F7A00" w:rsidRPr="00AA5F8C" w:rsidRDefault="003000A9" w:rsidP="00AA5F8C">
      <w:r>
        <w:t>Diese Informationen ersetzen keine Rechtsberatung im Einzelfall</w:t>
      </w:r>
      <w:r w:rsidR="007E52F4">
        <w:t xml:space="preserve">. Bei Fragen wenden Sie sich an Ihre </w:t>
      </w:r>
      <w:r w:rsidR="000C330B">
        <w:t xml:space="preserve">Rechtsvertretung oder ihre </w:t>
      </w:r>
      <w:r w:rsidR="007E52F4">
        <w:t>Innung / Ihren Verband</w:t>
      </w:r>
      <w:r w:rsidR="000C330B">
        <w:t>.</w:t>
      </w:r>
    </w:p>
    <w:p w14:paraId="373B2382" w14:textId="77777777" w:rsidR="00C36857" w:rsidRDefault="00C36857"/>
    <w:sectPr w:rsidR="00C36857">
      <w:headerReference w:type="default" r:id="rId14"/>
      <w:footerReference w:type="defaul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EC107" w14:textId="77777777" w:rsidR="000D3627" w:rsidRDefault="000D3627" w:rsidP="00AA5F8C">
      <w:pPr>
        <w:spacing w:after="0" w:line="240" w:lineRule="auto"/>
      </w:pPr>
      <w:r>
        <w:separator/>
      </w:r>
    </w:p>
  </w:endnote>
  <w:endnote w:type="continuationSeparator" w:id="0">
    <w:p w14:paraId="1C9E264D" w14:textId="77777777" w:rsidR="000D3627" w:rsidRDefault="000D3627" w:rsidP="00AA5F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C47D0" w14:textId="1A8648FD" w:rsidR="00AA5F8C" w:rsidRDefault="00AA5F8C">
    <w:pPr>
      <w:pStyle w:val="Fuzeile"/>
    </w:pPr>
    <w:r>
      <w:rPr>
        <w:noProof/>
      </w:rPr>
      <w:drawing>
        <wp:anchor distT="0" distB="0" distL="114300" distR="114300" simplePos="0" relativeHeight="251658241" behindDoc="0" locked="0" layoutInCell="1" allowOverlap="1" wp14:anchorId="2CAADEDD" wp14:editId="2932C5C5">
          <wp:simplePos x="0" y="0"/>
          <wp:positionH relativeFrom="column">
            <wp:posOffset>4121785</wp:posOffset>
          </wp:positionH>
          <wp:positionV relativeFrom="paragraph">
            <wp:posOffset>62865</wp:posOffset>
          </wp:positionV>
          <wp:extent cx="2301240" cy="151882"/>
          <wp:effectExtent l="0" t="0" r="3810" b="635"/>
          <wp:wrapNone/>
          <wp:docPr id="100678858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788586" name="Grafik 1006788586"/>
                  <pic:cNvPicPr/>
                </pic:nvPicPr>
                <pic:blipFill>
                  <a:blip r:embed="rId1">
                    <a:extLst>
                      <a:ext uri="{28A0092B-C50C-407E-A947-70E740481C1C}">
                        <a14:useLocalDpi xmlns:a14="http://schemas.microsoft.com/office/drawing/2010/main" val="0"/>
                      </a:ext>
                    </a:extLst>
                  </a:blip>
                  <a:stretch>
                    <a:fillRect/>
                  </a:stretch>
                </pic:blipFill>
                <pic:spPr>
                  <a:xfrm>
                    <a:off x="0" y="0"/>
                    <a:ext cx="2301240" cy="151882"/>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C8F75" w14:textId="77777777" w:rsidR="000D3627" w:rsidRDefault="000D3627" w:rsidP="00AA5F8C">
      <w:pPr>
        <w:spacing w:after="0" w:line="240" w:lineRule="auto"/>
      </w:pPr>
      <w:r>
        <w:separator/>
      </w:r>
    </w:p>
  </w:footnote>
  <w:footnote w:type="continuationSeparator" w:id="0">
    <w:p w14:paraId="7A911037" w14:textId="77777777" w:rsidR="000D3627" w:rsidRDefault="000D3627" w:rsidP="00AA5F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1BF47" w14:textId="4EEE9ED0" w:rsidR="00AA5F8C" w:rsidRDefault="00AA5F8C">
    <w:pPr>
      <w:pStyle w:val="Kopfzeile"/>
    </w:pPr>
    <w:r>
      <w:rPr>
        <w:noProof/>
      </w:rPr>
      <w:drawing>
        <wp:anchor distT="0" distB="0" distL="114300" distR="114300" simplePos="0" relativeHeight="251658240" behindDoc="0" locked="0" layoutInCell="1" allowOverlap="1" wp14:anchorId="334F6482" wp14:editId="6B411C88">
          <wp:simplePos x="0" y="0"/>
          <wp:positionH relativeFrom="column">
            <wp:posOffset>-635</wp:posOffset>
          </wp:positionH>
          <wp:positionV relativeFrom="paragraph">
            <wp:posOffset>-220980</wp:posOffset>
          </wp:positionV>
          <wp:extent cx="2785476" cy="494030"/>
          <wp:effectExtent l="0" t="0" r="0" b="1270"/>
          <wp:wrapNone/>
          <wp:docPr id="2471538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15385" name="Grafik 24715385"/>
                  <pic:cNvPicPr/>
                </pic:nvPicPr>
                <pic:blipFill>
                  <a:blip r:embed="rId1">
                    <a:extLst>
                      <a:ext uri="{28A0092B-C50C-407E-A947-70E740481C1C}">
                        <a14:useLocalDpi xmlns:a14="http://schemas.microsoft.com/office/drawing/2010/main" val="0"/>
                      </a:ext>
                    </a:extLst>
                  </a:blip>
                  <a:stretch>
                    <a:fillRect/>
                  </a:stretch>
                </pic:blipFill>
                <pic:spPr>
                  <a:xfrm>
                    <a:off x="0" y="0"/>
                    <a:ext cx="2785476" cy="49403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B46EE"/>
    <w:multiLevelType w:val="multilevel"/>
    <w:tmpl w:val="D0865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986DE0"/>
    <w:multiLevelType w:val="multilevel"/>
    <w:tmpl w:val="ED9C1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37404B"/>
    <w:multiLevelType w:val="multilevel"/>
    <w:tmpl w:val="9EBAE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5F2046"/>
    <w:multiLevelType w:val="multilevel"/>
    <w:tmpl w:val="C854F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EA69C2"/>
    <w:multiLevelType w:val="multilevel"/>
    <w:tmpl w:val="29888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670DF0"/>
    <w:multiLevelType w:val="multilevel"/>
    <w:tmpl w:val="A34AD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D865DE"/>
    <w:multiLevelType w:val="multilevel"/>
    <w:tmpl w:val="74B6D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5054557">
    <w:abstractNumId w:val="2"/>
  </w:num>
  <w:num w:numId="2" w16cid:durableId="618414182">
    <w:abstractNumId w:val="4"/>
  </w:num>
  <w:num w:numId="3" w16cid:durableId="83847488">
    <w:abstractNumId w:val="5"/>
  </w:num>
  <w:num w:numId="4" w16cid:durableId="366874646">
    <w:abstractNumId w:val="0"/>
  </w:num>
  <w:num w:numId="5" w16cid:durableId="1691105071">
    <w:abstractNumId w:val="6"/>
  </w:num>
  <w:num w:numId="6" w16cid:durableId="1911232860">
    <w:abstractNumId w:val="3"/>
  </w:num>
  <w:num w:numId="7" w16cid:durableId="1957749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F8C"/>
    <w:rsid w:val="000C330B"/>
    <w:rsid w:val="000D3627"/>
    <w:rsid w:val="0019749E"/>
    <w:rsid w:val="003000A9"/>
    <w:rsid w:val="00367590"/>
    <w:rsid w:val="004A2961"/>
    <w:rsid w:val="006B1BE4"/>
    <w:rsid w:val="007C41B1"/>
    <w:rsid w:val="007E52F4"/>
    <w:rsid w:val="007F7A00"/>
    <w:rsid w:val="00801355"/>
    <w:rsid w:val="008228D7"/>
    <w:rsid w:val="0090122C"/>
    <w:rsid w:val="00AA5F8C"/>
    <w:rsid w:val="00AB3B90"/>
    <w:rsid w:val="00C36857"/>
    <w:rsid w:val="00FF7868"/>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32F113"/>
  <w15:chartTrackingRefBased/>
  <w15:docId w15:val="{545EE16B-CE2A-404C-B16F-03211DA21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A5F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A5F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A5F8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A5F8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A5F8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A5F8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A5F8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A5F8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A5F8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A5F8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A5F8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A5F8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A5F8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A5F8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A5F8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A5F8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A5F8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A5F8C"/>
    <w:rPr>
      <w:rFonts w:eastAsiaTheme="majorEastAsia" w:cstheme="majorBidi"/>
      <w:color w:val="272727" w:themeColor="text1" w:themeTint="D8"/>
    </w:rPr>
  </w:style>
  <w:style w:type="paragraph" w:styleId="Titel">
    <w:name w:val="Title"/>
    <w:basedOn w:val="Standard"/>
    <w:next w:val="Standard"/>
    <w:link w:val="TitelZchn"/>
    <w:uiPriority w:val="10"/>
    <w:qFormat/>
    <w:rsid w:val="00AA5F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A5F8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A5F8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A5F8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A5F8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A5F8C"/>
    <w:rPr>
      <w:i/>
      <w:iCs/>
      <w:color w:val="404040" w:themeColor="text1" w:themeTint="BF"/>
    </w:rPr>
  </w:style>
  <w:style w:type="paragraph" w:styleId="Listenabsatz">
    <w:name w:val="List Paragraph"/>
    <w:basedOn w:val="Standard"/>
    <w:uiPriority w:val="34"/>
    <w:qFormat/>
    <w:rsid w:val="00AA5F8C"/>
    <w:pPr>
      <w:ind w:left="720"/>
      <w:contextualSpacing/>
    </w:pPr>
  </w:style>
  <w:style w:type="character" w:styleId="IntensiveHervorhebung">
    <w:name w:val="Intense Emphasis"/>
    <w:basedOn w:val="Absatz-Standardschriftart"/>
    <w:uiPriority w:val="21"/>
    <w:qFormat/>
    <w:rsid w:val="00AA5F8C"/>
    <w:rPr>
      <w:i/>
      <w:iCs/>
      <w:color w:val="0F4761" w:themeColor="accent1" w:themeShade="BF"/>
    </w:rPr>
  </w:style>
  <w:style w:type="paragraph" w:styleId="IntensivesZitat">
    <w:name w:val="Intense Quote"/>
    <w:basedOn w:val="Standard"/>
    <w:next w:val="Standard"/>
    <w:link w:val="IntensivesZitatZchn"/>
    <w:uiPriority w:val="30"/>
    <w:qFormat/>
    <w:rsid w:val="00AA5F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A5F8C"/>
    <w:rPr>
      <w:i/>
      <w:iCs/>
      <w:color w:val="0F4761" w:themeColor="accent1" w:themeShade="BF"/>
    </w:rPr>
  </w:style>
  <w:style w:type="character" w:styleId="IntensiverVerweis">
    <w:name w:val="Intense Reference"/>
    <w:basedOn w:val="Absatz-Standardschriftart"/>
    <w:uiPriority w:val="32"/>
    <w:qFormat/>
    <w:rsid w:val="00AA5F8C"/>
    <w:rPr>
      <w:b/>
      <w:bCs/>
      <w:smallCaps/>
      <w:color w:val="0F4761" w:themeColor="accent1" w:themeShade="BF"/>
      <w:spacing w:val="5"/>
    </w:rPr>
  </w:style>
  <w:style w:type="paragraph" w:styleId="Kopfzeile">
    <w:name w:val="header"/>
    <w:basedOn w:val="Standard"/>
    <w:link w:val="KopfzeileZchn"/>
    <w:uiPriority w:val="99"/>
    <w:unhideWhenUsed/>
    <w:rsid w:val="00AA5F8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A5F8C"/>
  </w:style>
  <w:style w:type="paragraph" w:styleId="Fuzeile">
    <w:name w:val="footer"/>
    <w:basedOn w:val="Standard"/>
    <w:link w:val="FuzeileZchn"/>
    <w:uiPriority w:val="99"/>
    <w:unhideWhenUsed/>
    <w:rsid w:val="00AA5F8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A5F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sv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46EA266979843479D69E706CAEBD531" ma:contentTypeVersion="13" ma:contentTypeDescription="Ein neues Dokument erstellen." ma:contentTypeScope="" ma:versionID="ad4b2fdc647c53098bf6d555d0080092">
  <xsd:schema xmlns:xsd="http://www.w3.org/2001/XMLSchema" xmlns:xs="http://www.w3.org/2001/XMLSchema" xmlns:p="http://schemas.microsoft.com/office/2006/metadata/properties" xmlns:ns2="8d6dede4-84c5-4c37-b0ae-367cb4259b51" xmlns:ns3="4a0478ea-ec59-4483-a472-4b69b8d974cc" targetNamespace="http://schemas.microsoft.com/office/2006/metadata/properties" ma:root="true" ma:fieldsID="b1f0893483144e0a63953f4361d20b9c" ns2:_="" ns3:_="">
    <xsd:import namespace="8d6dede4-84c5-4c37-b0ae-367cb4259b51"/>
    <xsd:import namespace="4a0478ea-ec59-4483-a472-4b69b8d974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dede4-84c5-4c37-b0ae-367cb4259b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760762ec-334d-4b41-81e9-4ffb2ca4781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0478ea-ec59-4483-a472-4b69b8d974c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b5df974-6da7-4709-9f2e-7bee788d9dc8}" ma:internalName="TaxCatchAll" ma:showField="CatchAllData" ma:web="4a0478ea-ec59-4483-a472-4b69b8d974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d6dede4-84c5-4c37-b0ae-367cb4259b51">
      <Terms xmlns="http://schemas.microsoft.com/office/infopath/2007/PartnerControls"/>
    </lcf76f155ced4ddcb4097134ff3c332f>
    <TaxCatchAll xmlns="4a0478ea-ec59-4483-a472-4b69b8d974cc" xsi:nil="true"/>
  </documentManagement>
</p:properties>
</file>

<file path=customXml/itemProps1.xml><?xml version="1.0" encoding="utf-8"?>
<ds:datastoreItem xmlns:ds="http://schemas.openxmlformats.org/officeDocument/2006/customXml" ds:itemID="{4B0CE4D4-04E3-4DA3-B46A-A705AB3BCD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dede4-84c5-4c37-b0ae-367cb4259b51"/>
    <ds:schemaRef ds:uri="4a0478ea-ec59-4483-a472-4b69b8d974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5FC999-DA93-431B-9E03-E1A689A70030}">
  <ds:schemaRefs>
    <ds:schemaRef ds:uri="http://schemas.microsoft.com/sharepoint/v3/contenttype/forms"/>
  </ds:schemaRefs>
</ds:datastoreItem>
</file>

<file path=customXml/itemProps3.xml><?xml version="1.0" encoding="utf-8"?>
<ds:datastoreItem xmlns:ds="http://schemas.openxmlformats.org/officeDocument/2006/customXml" ds:itemID="{85821867-9903-439B-9472-7016A916FCD6}">
  <ds:schemaRefs>
    <ds:schemaRef ds:uri="http://schemas.microsoft.com/office/2006/metadata/properties"/>
    <ds:schemaRef ds:uri="http://schemas.microsoft.com/office/infopath/2007/PartnerControls"/>
    <ds:schemaRef ds:uri="8d6dede4-84c5-4c37-b0ae-367cb4259b51"/>
    <ds:schemaRef ds:uri="4a0478ea-ec59-4483-a472-4b69b8d974c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656</Words>
  <Characters>4138</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 LOHMANN</dc:creator>
  <cp:keywords/>
  <dc:description/>
  <cp:lastModifiedBy>STEPHAN LOHMANN</cp:lastModifiedBy>
  <cp:revision>7</cp:revision>
  <dcterms:created xsi:type="dcterms:W3CDTF">2026-08-06T08:23:00Z</dcterms:created>
  <dcterms:modified xsi:type="dcterms:W3CDTF">2026-08-18T11:22:00Z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0x010100646EA266979843479D69E706CAEBD531</vt:lpwstr>
  </property>
  <property fmtid="{D5CDD505-2E9C-101B-9397-08002B2CF9AE}" pid="3" name="MediaServiceImageTags">
    <vt:lpwstr/>
  </property>
</Properties>
</file>