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9ECD7" w14:textId="5253EAE3" w:rsidR="00C36857" w:rsidRDefault="00A471FB" w:rsidP="00A471FB">
      <w:pPr>
        <w:pStyle w:val="berschrift1"/>
      </w:pPr>
      <w:r>
        <w:t>Metaller-Test – Ein Service Ihrer Innung</w:t>
      </w:r>
    </w:p>
    <w:p w14:paraId="1FA64BC4" w14:textId="2072DA4A" w:rsidR="00A471FB" w:rsidRDefault="00A471FB">
      <w:r w:rsidRPr="00A471FB">
        <w:t>Darf Lernen denn Spaß machen? Ja, unbedingt! Mit E-Learning und digitalen Übungs-Tools können Ausbildungsinhalte gezielter und individueller vermittelt und Azubis deutlich motiviert werden. Diese neuen Medien sinnvoll und erfolgreich in die betriebliche Ausbildung zu integrieren, ist nicht nur ein effektiver Weg Wissen zu vertiefen und Gelerntes anzuwenden, es führt auch zu einem deutlich attraktiveren, moderneren Arbeitsumfeld, welches in der heutigen Zeit unerlässlich ist, um junge Menschen für das Metallhandwerk zu begeistern.</w:t>
      </w:r>
    </w:p>
    <w:p w14:paraId="7E99D4A5" w14:textId="77777777" w:rsidR="009003BC" w:rsidRDefault="009003BC"/>
    <w:p w14:paraId="2DAA519E" w14:textId="77777777" w:rsidR="009003BC" w:rsidRPr="009003BC" w:rsidRDefault="009003BC" w:rsidP="009003BC">
      <w:pPr>
        <w:rPr>
          <w:b/>
          <w:bCs/>
        </w:rPr>
      </w:pPr>
      <w:r w:rsidRPr="009003BC">
        <w:rPr>
          <w:b/>
          <w:bCs/>
        </w:rPr>
        <w:t>Was ist der Metaller-Test?</w:t>
      </w:r>
    </w:p>
    <w:p w14:paraId="68528AA4" w14:textId="2E5B238F" w:rsidR="00A471FB" w:rsidRDefault="009003BC" w:rsidP="009003BC">
      <w:r>
        <w:t xml:space="preserve">Der Metaller-Test ist ein digitales Übungstool zur Vorbereitung der metallhandwerklichen Auszubildenden auf die Gesellenprüfung. Er bietet die optimale Lösung, da der Wissenstest gezielt einzelne Fachthemen abfragt und durch ein bewertetes Teilnahmezertifikat ein direktes Feedback sowohl für den Azubi als auch den Ausbildungsleiter liefert. Der gezielt zum Wissens-Check entwickelte Test </w:t>
      </w:r>
      <w:r>
        <w:t>wird</w:t>
      </w:r>
      <w:r>
        <w:t xml:space="preserve"> es den Ausbildungsbetrieben leichter machen, Lerninhalte digital und interaktiv zur Verfügung zu stellen.</w:t>
      </w:r>
    </w:p>
    <w:p w14:paraId="3F771C86" w14:textId="77777777" w:rsidR="009003BC" w:rsidRDefault="009003BC" w:rsidP="009003BC"/>
    <w:p w14:paraId="3C969F98" w14:textId="35DA799B" w:rsidR="009003BC" w:rsidRPr="009003BC" w:rsidRDefault="009003BC" w:rsidP="009003BC">
      <w:pPr>
        <w:rPr>
          <w:b/>
          <w:bCs/>
        </w:rPr>
      </w:pPr>
      <w:r w:rsidRPr="009003BC">
        <w:rPr>
          <w:b/>
          <w:bCs/>
        </w:rPr>
        <w:t>Was nutzt der Metaller-Test?</w:t>
      </w:r>
    </w:p>
    <w:p w14:paraId="1D297C2F" w14:textId="77777777" w:rsidR="009003BC" w:rsidRDefault="009003BC" w:rsidP="009003BC">
      <w:r>
        <w:t xml:space="preserve">Die wichtigste Zielgruppe des Metaller-Test sind natürlich die </w:t>
      </w:r>
      <w:r w:rsidRPr="009003BC">
        <w:rPr>
          <w:b/>
          <w:bCs/>
        </w:rPr>
        <w:t xml:space="preserve">Auszubildenden </w:t>
      </w:r>
      <w:r>
        <w:t>in den Innungsbetrieben. Der Metaller-Test bietet ihnen die Möglichkeit sich optimal auf die schriftlichen Prüfungen ihrer Ausbildung vorzubereiten. Dabei kommt die elektronische Form des Übens den aktuellen Vorlieben der Auszubildenden entgegen. Die Dokumentation der Ergebnisse aus dem Test – nur für den eigenen Bedarf – sind wie ein virtuelles Schulterklopfen und Fördern die individuelle Motivation der Auszubildenden. Unterstützend ist der beschränkte Umfang der unterschiedlichen Testa: Mit rund 20 Fragen ist die Bearbeitungszeit an die Aufmerksamkeitsleistung der Auszubildenden angepasst.</w:t>
      </w:r>
    </w:p>
    <w:p w14:paraId="6B9FFDDF" w14:textId="77777777" w:rsidR="009003BC" w:rsidRDefault="009003BC" w:rsidP="009003BC">
      <w:r>
        <w:t xml:space="preserve">Die </w:t>
      </w:r>
      <w:r w:rsidRPr="009003BC">
        <w:rPr>
          <w:b/>
          <w:bCs/>
        </w:rPr>
        <w:t>ausbildenden Metaller</w:t>
      </w:r>
      <w:r>
        <w:t xml:space="preserve"> haben ein hohes Interesse ihre eigene Ausbildungsqualität zumindest aufrecht zu erhalten. Gerade bei der Vorbereitung auf die schriftlichen Prüfungen – dort wo es vielfach um die Reflektion von Wissen geht – ist der Metaller-Test ein wertvolles Instrument. Er trägt zur positiven Positionierung des Ausbildungsbetriebes als zeitgemäßer (</w:t>
      </w:r>
      <w:proofErr w:type="spellStart"/>
      <w:r>
        <w:t>Ausbildungs</w:t>
      </w:r>
      <w:proofErr w:type="spellEnd"/>
      <w:r>
        <w:t>)Betrieb bei. Er erhöht die Motivation der Auszubildenden sich frühzeitig und bestenfalls kontinuierlich mit den Grundlagen des gewählten Berufs zu beschäftigen. Gleichzeitig erhöht es die wahrgenommene Wertschätzung des Unternehmens gegenüber seinen Auszubildenden. Hierzu dient auch die Übertragung von (Lern)Verantwortung. Dort wo seitens der Auszubildenden nicht ausreichend dieser Lernverantwortung entsprochen wird, besteht die Möglichkeit über die dokumentierten Testergebnisse unterstützend einzugreifen.</w:t>
      </w:r>
    </w:p>
    <w:p w14:paraId="2D2C06AB" w14:textId="77777777" w:rsidR="009003BC" w:rsidRDefault="009003BC" w:rsidP="009003BC"/>
    <w:p w14:paraId="55D3DC7B" w14:textId="43CD689E" w:rsidR="009003BC" w:rsidRPr="009003BC" w:rsidRDefault="009003BC" w:rsidP="009003BC">
      <w:pPr>
        <w:rPr>
          <w:b/>
          <w:bCs/>
        </w:rPr>
      </w:pPr>
      <w:r w:rsidRPr="009003BC">
        <w:rPr>
          <w:b/>
          <w:bCs/>
        </w:rPr>
        <w:t>Wie komme ich an den Metaller-Test?</w:t>
      </w:r>
    </w:p>
    <w:p w14:paraId="5C90930C" w14:textId="664DFC50" w:rsidR="009003BC" w:rsidRDefault="009003BC" w:rsidP="009003BC">
      <w:r>
        <w:t xml:space="preserve">Der einfachste und kostengünstigste Weg zum Metaller-Test führt über die Metallinnung. Hier erhalten alle Mitglieder für ihre Auszubildenden den Zugang zum Metaller-Test kostenfrei. Sie müssen lediglich den Namen des Auszubildenden und dessen persönliche </w:t>
      </w:r>
      <w:proofErr w:type="spellStart"/>
      <w:r>
        <w:t>eMail</w:t>
      </w:r>
      <w:proofErr w:type="spellEnd"/>
      <w:r>
        <w:t>-Adresse angeben. Den Unternehmen werden dann die Zugangsdaten für ihre Auszubildenden zugesandt.</w:t>
      </w:r>
    </w:p>
    <w:p w14:paraId="78BE8AD3" w14:textId="77777777" w:rsidR="009003BC" w:rsidRDefault="009003BC" w:rsidP="009003BC">
      <w:pPr>
        <w:rPr>
          <w:b/>
          <w:bCs/>
        </w:rPr>
      </w:pPr>
    </w:p>
    <w:p w14:paraId="0FB722C2" w14:textId="4537622F" w:rsidR="009003BC" w:rsidRPr="009003BC" w:rsidRDefault="009003BC" w:rsidP="009003BC">
      <w:pPr>
        <w:rPr>
          <w:b/>
          <w:bCs/>
        </w:rPr>
      </w:pPr>
      <w:r w:rsidRPr="009003BC">
        <w:rPr>
          <w:b/>
          <w:bCs/>
        </w:rPr>
        <w:t>Kontaktdaten</w:t>
      </w:r>
    </w:p>
    <w:sectPr w:rsidR="009003BC" w:rsidRPr="009003BC" w:rsidSect="009003BC">
      <w:pgSz w:w="11906" w:h="16838"/>
      <w:pgMar w:top="56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FB"/>
    <w:rsid w:val="000173D1"/>
    <w:rsid w:val="007C41B1"/>
    <w:rsid w:val="009003BC"/>
    <w:rsid w:val="00A471FB"/>
    <w:rsid w:val="00C3685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3021"/>
  <w15:chartTrackingRefBased/>
  <w15:docId w15:val="{E21E3D8F-ADED-42FC-BC18-C42D0E82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7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47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471F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471F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471F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471F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471F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471F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471F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71F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471F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471F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471F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471F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471F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471F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471F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471FB"/>
    <w:rPr>
      <w:rFonts w:eastAsiaTheme="majorEastAsia" w:cstheme="majorBidi"/>
      <w:color w:val="272727" w:themeColor="text1" w:themeTint="D8"/>
    </w:rPr>
  </w:style>
  <w:style w:type="paragraph" w:styleId="Titel">
    <w:name w:val="Title"/>
    <w:basedOn w:val="Standard"/>
    <w:next w:val="Standard"/>
    <w:link w:val="TitelZchn"/>
    <w:uiPriority w:val="10"/>
    <w:qFormat/>
    <w:rsid w:val="00A47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471F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471F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471F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471F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471FB"/>
    <w:rPr>
      <w:i/>
      <w:iCs/>
      <w:color w:val="404040" w:themeColor="text1" w:themeTint="BF"/>
    </w:rPr>
  </w:style>
  <w:style w:type="paragraph" w:styleId="Listenabsatz">
    <w:name w:val="List Paragraph"/>
    <w:basedOn w:val="Standard"/>
    <w:uiPriority w:val="34"/>
    <w:qFormat/>
    <w:rsid w:val="00A471FB"/>
    <w:pPr>
      <w:ind w:left="720"/>
      <w:contextualSpacing/>
    </w:pPr>
  </w:style>
  <w:style w:type="character" w:styleId="IntensiveHervorhebung">
    <w:name w:val="Intense Emphasis"/>
    <w:basedOn w:val="Absatz-Standardschriftart"/>
    <w:uiPriority w:val="21"/>
    <w:qFormat/>
    <w:rsid w:val="00A471FB"/>
    <w:rPr>
      <w:i/>
      <w:iCs/>
      <w:color w:val="0F4761" w:themeColor="accent1" w:themeShade="BF"/>
    </w:rPr>
  </w:style>
  <w:style w:type="paragraph" w:styleId="IntensivesZitat">
    <w:name w:val="Intense Quote"/>
    <w:basedOn w:val="Standard"/>
    <w:next w:val="Standard"/>
    <w:link w:val="IntensivesZitatZchn"/>
    <w:uiPriority w:val="30"/>
    <w:qFormat/>
    <w:rsid w:val="00A47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471FB"/>
    <w:rPr>
      <w:i/>
      <w:iCs/>
      <w:color w:val="0F4761" w:themeColor="accent1" w:themeShade="BF"/>
    </w:rPr>
  </w:style>
  <w:style w:type="character" w:styleId="IntensiverVerweis">
    <w:name w:val="Intense Reference"/>
    <w:basedOn w:val="Absatz-Standardschriftart"/>
    <w:uiPriority w:val="32"/>
    <w:qFormat/>
    <w:rsid w:val="00A471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6AFE3ECD1576409BBD8A74DF970A69" ma:contentTypeVersion="18" ma:contentTypeDescription="Ein neues Dokument erstellen." ma:contentTypeScope="" ma:versionID="5f94ea01e6513679d892deec4f9fbe63">
  <xsd:schema xmlns:xsd="http://www.w3.org/2001/XMLSchema" xmlns:xs="http://www.w3.org/2001/XMLSchema" xmlns:p="http://schemas.microsoft.com/office/2006/metadata/properties" xmlns:ns2="ee49ffee-8d17-4c07-a16d-ff0de677921b" xmlns:ns3="3733bf47-272b-4bcf-bcc1-730e2ff97836" targetNamespace="http://schemas.microsoft.com/office/2006/metadata/properties" ma:root="true" ma:fieldsID="9531e67fd3df00359f407f153414ba00" ns2:_="" ns3:_="">
    <xsd:import namespace="ee49ffee-8d17-4c07-a16d-ff0de677921b"/>
    <xsd:import namespace="3733bf47-272b-4bcf-bcc1-730e2ff978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9ffee-8d17-4c07-a16d-ff0de6779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60762ec-334d-4b41-81e9-4ffb2ca478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3bf47-272b-4bcf-bcc1-730e2ff9783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0772ff9-48a7-4947-85fa-ebc7899571b0}" ma:internalName="TaxCatchAll" ma:showField="CatchAllData" ma:web="3733bf47-272b-4bcf-bcc1-730e2ff97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49ffee-8d17-4c07-a16d-ff0de677921b">
      <Terms xmlns="http://schemas.microsoft.com/office/infopath/2007/PartnerControls"/>
    </lcf76f155ced4ddcb4097134ff3c332f>
    <TaxCatchAll xmlns="3733bf47-272b-4bcf-bcc1-730e2ff97836"/>
  </documentManagement>
</p:properties>
</file>

<file path=customXml/itemProps1.xml><?xml version="1.0" encoding="utf-8"?>
<ds:datastoreItem xmlns:ds="http://schemas.openxmlformats.org/officeDocument/2006/customXml" ds:itemID="{A3933747-7014-49D6-8883-804794737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9ffee-8d17-4c07-a16d-ff0de677921b"/>
    <ds:schemaRef ds:uri="3733bf47-272b-4bcf-bcc1-730e2ff97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C6053-172D-481D-9B09-B90A3DF1CF9C}">
  <ds:schemaRefs>
    <ds:schemaRef ds:uri="http://schemas.microsoft.com/sharepoint/v3/contenttype/forms"/>
  </ds:schemaRefs>
</ds:datastoreItem>
</file>

<file path=customXml/itemProps3.xml><?xml version="1.0" encoding="utf-8"?>
<ds:datastoreItem xmlns:ds="http://schemas.openxmlformats.org/officeDocument/2006/customXml" ds:itemID="{196E76EC-598B-4399-A53F-E7496F160851}">
  <ds:schemaRefs>
    <ds:schemaRef ds:uri="http://schemas.microsoft.com/office/2006/documentManagement/types"/>
    <ds:schemaRef ds:uri="ee49ffee-8d17-4c07-a16d-ff0de677921b"/>
    <ds:schemaRef ds:uri="http://purl.org/dc/dcmitype/"/>
    <ds:schemaRef ds:uri="http://www.w3.org/XML/1998/namespace"/>
    <ds:schemaRef ds:uri="3733bf47-272b-4bcf-bcc1-730e2ff97836"/>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Lohmann</dc:creator>
  <cp:keywords/>
  <dc:description/>
  <cp:lastModifiedBy>Stephan Lohmann</cp:lastModifiedBy>
  <cp:revision>1</cp:revision>
  <dcterms:created xsi:type="dcterms:W3CDTF">2025-02-20T10:34:00Z</dcterms:created>
  <dcterms:modified xsi:type="dcterms:W3CDTF">2025-02-20T11:17:00Z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0x010100C16AFE3ECD1576409BBD8A74DF970A69</vt:lpwstr>
  </property>
</Properties>
</file>